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6A1" w:rsidRDefault="0007635B" w:rsidP="00493954">
      <w:pPr>
        <w:spacing w:after="0"/>
        <w:jc w:val="center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Moskauer Herzen-Forschungsinstitut für Onkologie</w:t>
      </w:r>
    </w:p>
    <w:p w:rsidR="0007635B" w:rsidRDefault="0007635B" w:rsidP="00493954">
      <w:pPr>
        <w:jc w:val="center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Abteilung der Ultraschalldiagnostik</w:t>
      </w:r>
    </w:p>
    <w:p w:rsidR="0007635B" w:rsidRDefault="0007635B" w:rsidP="00493954">
      <w:pPr>
        <w:spacing w:after="0"/>
        <w:jc w:val="center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Tel. 945-8809</w:t>
      </w:r>
    </w:p>
    <w:p w:rsidR="0007635B" w:rsidRDefault="00557173" w:rsidP="00493954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14.01.2011 </w:t>
      </w:r>
    </w:p>
    <w:p w:rsidR="0007635B" w:rsidRDefault="0007635B" w:rsidP="00493954">
      <w:pPr>
        <w:spacing w:after="0"/>
        <w:jc w:val="center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Ultraschalluntersuchung der Bauchhöhle, retroperitonealen Raums, supraclavikulärer Lymphknoten</w:t>
      </w:r>
    </w:p>
    <w:p w:rsidR="0007635B" w:rsidRDefault="0007635B" w:rsidP="00493954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Im supraclavikulären Gebiet, links, gibt es einen geänderten Lymphknoten 10x10mm.</w:t>
      </w:r>
    </w:p>
    <w:p w:rsidR="00F42F4C" w:rsidRDefault="0007635B" w:rsidP="00493954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Die Leer ist nicht vergrößert. Im rechten Leberlappen, in der Projektion S8 ist eine isoechogene Zone mit einem hypoechogenem Ring, Größe 22x20mm zu bemerken.</w:t>
      </w:r>
      <w:r w:rsidR="00F42F4C">
        <w:rPr>
          <w:rFonts w:ascii="Times New Roman" w:hAnsi="Times New Roman" w:cs="Times New Roman"/>
          <w:sz w:val="28"/>
          <w:szCs w:val="28"/>
          <w:lang w:val="de-DE"/>
        </w:rPr>
        <w:t xml:space="preserve"> In den medialen Leberteilen gibt es eine hypoechogene Bildung mit unklaren Konturen 20x20mm.</w:t>
      </w:r>
    </w:p>
    <w:p w:rsidR="00F42F4C" w:rsidRDefault="00F42F4C" w:rsidP="00493954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Im Gebiet des Bauchstammes gibt es einen hypoechogenen Knoten 20x20mm. Im Zwischenraum der Aorta und der Hohlvene, im infrarenalen Teil gibt es eine Knotenbildung 40x20x20 mm.</w:t>
      </w:r>
    </w:p>
    <w:p w:rsidR="00F42F4C" w:rsidRDefault="00F42F4C" w:rsidP="00493954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Die Nieren sind von normalen Größen und normaler Struktur.</w:t>
      </w:r>
    </w:p>
    <w:p w:rsidR="00F42F4C" w:rsidRDefault="00F42F4C" w:rsidP="00493954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Schlussfolgerung: Ultraschallbild sekundärer Änderungen in beiden Leberlappen, im Gebiet des Bauchstammes, im Gebiet zwischen der Aorta und der Hohlvene, im supraclavikulären Gebiet links.</w:t>
      </w:r>
    </w:p>
    <w:p w:rsidR="00493954" w:rsidRDefault="00493954" w:rsidP="00493954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Bespalow P.D. (Unterschrift)</w:t>
      </w:r>
    </w:p>
    <w:p w:rsidR="00493954" w:rsidRDefault="00493954" w:rsidP="00493954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493954" w:rsidRDefault="00493954" w:rsidP="00493954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493954" w:rsidRDefault="00493954" w:rsidP="00493954">
      <w:pPr>
        <w:spacing w:after="0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>Ist die Punktion möglich?</w:t>
      </w:r>
    </w:p>
    <w:p w:rsidR="00F42F4C" w:rsidRDefault="00F42F4C" w:rsidP="000763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07635B" w:rsidRDefault="0007635B" w:rsidP="000763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>
        <w:rPr>
          <w:rFonts w:ascii="Times New Roman" w:hAnsi="Times New Roman" w:cs="Times New Roman"/>
          <w:sz w:val="28"/>
          <w:szCs w:val="28"/>
          <w:lang w:val="de-DE"/>
        </w:rPr>
        <w:t xml:space="preserve"> </w:t>
      </w:r>
    </w:p>
    <w:p w:rsidR="0007635B" w:rsidRPr="0007635B" w:rsidRDefault="0007635B" w:rsidP="0007635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de-DE"/>
        </w:rPr>
      </w:pPr>
    </w:p>
    <w:sectPr w:rsidR="0007635B" w:rsidRPr="0007635B" w:rsidSect="00D356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7635B"/>
    <w:rsid w:val="0007635B"/>
    <w:rsid w:val="00493954"/>
    <w:rsid w:val="00557173"/>
    <w:rsid w:val="00AC032E"/>
    <w:rsid w:val="00D356A1"/>
    <w:rsid w:val="00F42F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6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152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Юлечка</dc:creator>
  <cp:keywords/>
  <dc:description/>
  <cp:lastModifiedBy>Юлечка</cp:lastModifiedBy>
  <cp:revision>3</cp:revision>
  <dcterms:created xsi:type="dcterms:W3CDTF">2011-02-27T09:08:00Z</dcterms:created>
  <dcterms:modified xsi:type="dcterms:W3CDTF">2011-03-03T08:07:00Z</dcterms:modified>
</cp:coreProperties>
</file>